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3D9" w:rsidRPr="005C05DB" w:rsidRDefault="00A223D9" w:rsidP="00A223D9">
      <w:pPr>
        <w:pStyle w:val="Header"/>
        <w:bidi/>
        <w:jc w:val="both"/>
        <w:rPr>
          <w:rFonts w:cs="Arabic Transparent"/>
          <w:b/>
          <w:bCs/>
          <w:i/>
          <w:iCs/>
          <w:sz w:val="28"/>
          <w:szCs w:val="28"/>
          <w:rtl/>
          <w:lang w:bidi="ar-AE"/>
        </w:rPr>
      </w:pPr>
      <w:r w:rsidRPr="005C05DB">
        <w:rPr>
          <w:rFonts w:cs="Arabic Transparent" w:hint="cs"/>
          <w:b/>
          <w:bCs/>
          <w:i/>
          <w:iCs/>
          <w:sz w:val="28"/>
          <w:szCs w:val="28"/>
          <w:rtl/>
          <w:lang w:bidi="ar-AE"/>
        </w:rPr>
        <w:t>خبـــــر صحفــي</w:t>
      </w:r>
    </w:p>
    <w:p w:rsidR="00A223D9" w:rsidRPr="00A223D9" w:rsidRDefault="00A223D9" w:rsidP="00A223D9">
      <w:pPr>
        <w:pStyle w:val="Header"/>
        <w:pBdr>
          <w:bottom w:val="single" w:sz="12" w:space="1" w:color="auto"/>
        </w:pBdr>
        <w:bidi/>
        <w:jc w:val="both"/>
        <w:rPr>
          <w:rFonts w:cs="Arabic Transparent"/>
          <w:b/>
          <w:bCs/>
          <w:lang w:val="en-US" w:bidi="ar-AE"/>
        </w:rPr>
      </w:pPr>
      <w:r w:rsidRPr="006551D2">
        <w:rPr>
          <w:rFonts w:cs="Arabic Transparent" w:hint="cs"/>
          <w:b/>
          <w:bCs/>
          <w:rtl/>
          <w:lang w:bidi="ar-AE"/>
        </w:rPr>
        <w:t>صادر عن المركز الإعلامي لمؤسسة دبي لل</w:t>
      </w:r>
      <w:r>
        <w:rPr>
          <w:rFonts w:cs="Arabic Transparent" w:hint="cs"/>
          <w:b/>
          <w:bCs/>
          <w:rtl/>
          <w:lang w:bidi="ar-AE"/>
        </w:rPr>
        <w:t>مهرجانات والتجزئة</w:t>
      </w:r>
      <w:r>
        <w:rPr>
          <w:rFonts w:ascii="Simplified Arabic" w:hAnsi="Simplified Arabic" w:cs="Simplified Arabic"/>
          <w:b/>
          <w:bCs/>
          <w:color w:val="000000" w:themeColor="text1"/>
          <w:sz w:val="44"/>
          <w:szCs w:val="44"/>
          <w:rtl/>
          <w:lang w:bidi="ar-AE"/>
        </w:rPr>
        <w:tab/>
      </w:r>
    </w:p>
    <w:p w:rsidR="00791866" w:rsidRDefault="00B51798" w:rsidP="00791866">
      <w:pPr>
        <w:bidi/>
        <w:jc w:val="center"/>
        <w:rPr>
          <w:rFonts w:ascii="Simplified Arabic" w:hAnsi="Simplified Arabic" w:cs="Simplified Arabic"/>
          <w:b/>
          <w:bCs/>
          <w:sz w:val="28"/>
          <w:szCs w:val="28"/>
          <w:rtl/>
          <w:lang w:bidi="ar-AE"/>
        </w:rPr>
      </w:pPr>
      <w:r>
        <w:rPr>
          <w:rFonts w:ascii="Simplified Arabic" w:hAnsi="Simplified Arabic" w:cs="Simplified Arabic" w:hint="cs"/>
          <w:b/>
          <w:bCs/>
          <w:sz w:val="28"/>
          <w:szCs w:val="28"/>
          <w:rtl/>
          <w:lang w:bidi="ar-AE"/>
        </w:rPr>
        <w:t>اختيار فائزين اثنين كل يوم</w:t>
      </w:r>
    </w:p>
    <w:p w:rsidR="00791866" w:rsidRDefault="00B51798" w:rsidP="00791866">
      <w:pPr>
        <w:bidi/>
        <w:jc w:val="center"/>
        <w:rPr>
          <w:rFonts w:ascii="Simplified Arabic" w:hAnsi="Simplified Arabic" w:cs="Simplified Arabic"/>
          <w:b/>
          <w:bCs/>
          <w:sz w:val="28"/>
          <w:szCs w:val="28"/>
          <w:rtl/>
          <w:lang w:bidi="ar-AE"/>
        </w:rPr>
      </w:pPr>
      <w:r>
        <w:rPr>
          <w:rFonts w:ascii="Simplified Arabic" w:hAnsi="Simplified Arabic" w:cs="Simplified Arabic" w:hint="cs"/>
          <w:b/>
          <w:bCs/>
          <w:sz w:val="28"/>
          <w:szCs w:val="28"/>
          <w:rtl/>
          <w:lang w:bidi="ar-AE"/>
        </w:rPr>
        <w:t xml:space="preserve">جوائز مضاعفة لسحوبات إنفينيتي الكبرى بدءاً من 3 فبراير </w:t>
      </w:r>
    </w:p>
    <w:p w:rsidR="00A814A3" w:rsidRDefault="00F83ABB" w:rsidP="00465B61">
      <w:pPr>
        <w:bidi/>
        <w:jc w:val="both"/>
        <w:rPr>
          <w:rFonts w:ascii="Simplified Arabic" w:hAnsi="Simplified Arabic" w:cs="Simplified Arabic"/>
          <w:b/>
          <w:sz w:val="28"/>
          <w:szCs w:val="28"/>
          <w:rtl/>
        </w:rPr>
      </w:pPr>
      <w:r w:rsidRPr="00F83ABB">
        <w:rPr>
          <w:rFonts w:ascii="Simplified Arabic" w:hAnsi="Simplified Arabic" w:cs="Simplified Arabic" w:hint="cs"/>
          <w:b/>
          <w:bCs/>
          <w:sz w:val="28"/>
          <w:szCs w:val="28"/>
          <w:rtl/>
          <w:lang w:bidi="ar-AE"/>
        </w:rPr>
        <w:t xml:space="preserve">دبي، </w:t>
      </w:r>
      <w:r w:rsidR="00791866">
        <w:rPr>
          <w:rFonts w:ascii="Simplified Arabic" w:hAnsi="Simplified Arabic" w:cs="Simplified Arabic" w:hint="cs"/>
          <w:b/>
          <w:bCs/>
          <w:sz w:val="28"/>
          <w:szCs w:val="28"/>
          <w:rtl/>
          <w:lang w:bidi="ar-AE"/>
        </w:rPr>
        <w:t>31</w:t>
      </w:r>
      <w:r w:rsidRPr="00F83ABB">
        <w:rPr>
          <w:rFonts w:ascii="Simplified Arabic" w:hAnsi="Simplified Arabic" w:cs="Simplified Arabic" w:hint="cs"/>
          <w:b/>
          <w:bCs/>
          <w:sz w:val="28"/>
          <w:szCs w:val="28"/>
          <w:rtl/>
          <w:lang w:bidi="ar-AE"/>
        </w:rPr>
        <w:t xml:space="preserve"> يناير2016:</w:t>
      </w:r>
      <w:r w:rsidR="00791866" w:rsidRPr="00791866">
        <w:rPr>
          <w:rFonts w:ascii="Simplified Arabic" w:hAnsi="Simplified Arabic" w:cs="Simplified Arabic" w:hint="cs"/>
          <w:sz w:val="28"/>
          <w:szCs w:val="28"/>
          <w:rtl/>
          <w:lang w:bidi="ar-AE"/>
        </w:rPr>
        <w:t>أعلنت مؤسسة دبي للمهرجانات والتجزئة، إحدى مؤسسات دائرة السياحة والتسويق التجاري</w:t>
      </w:r>
      <w:r w:rsidR="00791866">
        <w:rPr>
          <w:rFonts w:ascii="Simplified Arabic" w:hAnsi="Simplified Arabic" w:cs="Simplified Arabic" w:hint="cs"/>
          <w:sz w:val="28"/>
          <w:szCs w:val="28"/>
          <w:rtl/>
          <w:lang w:bidi="ar-AE"/>
        </w:rPr>
        <w:t>، الجهة المنظمة لمهرجان دبي للتسوق عن منح فرص إضافية للفوز بالجوائز الكبرى من خلال سحوبات إنفينيتي الكبرى ، حيث سيتم بدءا من 3 فبراير إجراء سحبين اثنين على سحوبات إنفينيتي الكبرى</w:t>
      </w:r>
      <w:r w:rsidR="00465B61">
        <w:rPr>
          <w:rFonts w:ascii="Simplified Arabic" w:hAnsi="Simplified Arabic" w:cs="Simplified Arabic" w:hint="cs"/>
          <w:sz w:val="28"/>
          <w:szCs w:val="28"/>
          <w:rtl/>
          <w:lang w:bidi="ar-AE"/>
        </w:rPr>
        <w:t xml:space="preserve"> يوميا</w:t>
      </w:r>
      <w:r w:rsidR="00791866">
        <w:rPr>
          <w:rFonts w:ascii="Simplified Arabic" w:hAnsi="Simplified Arabic" w:cs="Simplified Arabic" w:hint="cs"/>
          <w:sz w:val="28"/>
          <w:szCs w:val="28"/>
          <w:rtl/>
          <w:lang w:bidi="ar-AE"/>
        </w:rPr>
        <w:t xml:space="preserve">، </w:t>
      </w:r>
      <w:r w:rsidR="00B51798">
        <w:rPr>
          <w:rFonts w:ascii="Simplified Arabic" w:hAnsi="Simplified Arabic" w:cs="Simplified Arabic" w:hint="cs"/>
          <w:sz w:val="28"/>
          <w:szCs w:val="28"/>
          <w:rtl/>
          <w:lang w:bidi="ar-AE"/>
        </w:rPr>
        <w:t>بحيث سيتم اختيار فائزين اثنين وذلك حتى يوم السبت 6 فبراير الذي سيشمل أكثر من سحب</w:t>
      </w:r>
      <w:r w:rsidR="00CF1E9E">
        <w:rPr>
          <w:rFonts w:ascii="Simplified Arabic" w:hAnsi="Simplified Arabic" w:cs="Simplified Arabic" w:hint="cs"/>
          <w:b/>
          <w:sz w:val="28"/>
          <w:szCs w:val="28"/>
          <w:rtl/>
        </w:rPr>
        <w:t>.</w:t>
      </w:r>
    </w:p>
    <w:p w:rsidR="003E1CA2" w:rsidRDefault="004E50B6" w:rsidP="003E1CA2">
      <w:pPr>
        <w:bidi/>
        <w:jc w:val="both"/>
        <w:rPr>
          <w:rFonts w:ascii="Simplified Arabic" w:hAnsi="Simplified Arabic" w:cs="Simplified Arabic"/>
          <w:sz w:val="28"/>
          <w:szCs w:val="28"/>
          <w:rtl/>
        </w:rPr>
      </w:pPr>
      <w:r>
        <w:rPr>
          <w:rFonts w:ascii="Simplified Arabic" w:hAnsi="Simplified Arabic" w:cs="Simplified Arabic" w:hint="cs"/>
          <w:b/>
          <w:noProof/>
          <w:sz w:val="28"/>
          <w:szCs w:val="28"/>
        </w:rPr>
        <w:drawing>
          <wp:inline distT="0" distB="0" distL="0" distR="0">
            <wp:extent cx="5943600" cy="3962400"/>
            <wp:effectExtent l="19050" t="0" r="0" b="0"/>
            <wp:docPr id="1" name="Picture 1" descr="C:\Users\TOSHIBA\Desktop\New folder (2)\Additional Raffles\IMG_3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New folder (2)\Additional Raffles\IMG_3180.JPG"/>
                    <pic:cNvPicPr>
                      <a:picLocks noChangeAspect="1" noChangeArrowheads="1"/>
                    </pic:cNvPicPr>
                  </pic:nvPicPr>
                  <pic:blipFill>
                    <a:blip r:embed="rId5"/>
                    <a:srcRect/>
                    <a:stretch>
                      <a:fillRect/>
                    </a:stretch>
                  </pic:blipFill>
                  <pic:spPr bwMode="auto">
                    <a:xfrm>
                      <a:off x="0" y="0"/>
                      <a:ext cx="5943600" cy="3962400"/>
                    </a:xfrm>
                    <a:prstGeom prst="rect">
                      <a:avLst/>
                    </a:prstGeom>
                    <a:noFill/>
                    <a:ln w="9525">
                      <a:noFill/>
                      <a:miter lim="800000"/>
                      <a:headEnd/>
                      <a:tailEnd/>
                    </a:ln>
                  </pic:spPr>
                </pic:pic>
              </a:graphicData>
            </a:graphic>
          </wp:inline>
        </w:drawing>
      </w:r>
      <w:r w:rsidR="003E1CA2">
        <w:rPr>
          <w:rFonts w:ascii="Simplified Arabic" w:hAnsi="Simplified Arabic" w:cs="Simplified Arabic" w:hint="cs"/>
          <w:b/>
          <w:sz w:val="28"/>
          <w:szCs w:val="28"/>
          <w:rtl/>
        </w:rPr>
        <w:t xml:space="preserve">ولقد شهد المهرجان إجراء سحوبات يومية على جوائز سحوبات إنفينيتي الكبرى وسحوبات نيسان الكبرى، تم خلالهما اختيار فائز واحد كل يوم، وتستمر هذه السحوبات حتى يوم 6 فبراير2016. </w:t>
      </w:r>
      <w:bookmarkStart w:id="0" w:name="_GoBack"/>
      <w:bookmarkEnd w:id="0"/>
    </w:p>
    <w:p w:rsidR="003B76F5" w:rsidRDefault="003B76F5" w:rsidP="008C0130">
      <w:pPr>
        <w:pStyle w:val="ListParagraph"/>
        <w:bidi/>
        <w:spacing w:before="0" w:beforeAutospacing="0" w:after="0" w:afterAutospacing="0" w:line="276" w:lineRule="auto"/>
        <w:contextualSpacing/>
        <w:jc w:val="both"/>
        <w:rPr>
          <w:rFonts w:ascii="Simplified Arabic" w:hAnsi="Simplified Arabic" w:cs="Simplified Arabic"/>
          <w:color w:val="000000"/>
          <w:sz w:val="28"/>
          <w:szCs w:val="28"/>
          <w:shd w:val="clear" w:color="auto" w:fill="FFFFFF"/>
          <w:rtl/>
        </w:rPr>
      </w:pPr>
      <w:r>
        <w:rPr>
          <w:rFonts w:ascii="Simplified Arabic" w:hAnsi="Simplified Arabic" w:cs="Simplified Arabic" w:hint="cs"/>
          <w:color w:val="000000"/>
          <w:sz w:val="28"/>
          <w:szCs w:val="28"/>
          <w:shd w:val="clear" w:color="auto" w:fill="FFFFFF"/>
          <w:rtl/>
        </w:rPr>
        <w:lastRenderedPageBreak/>
        <w:t>وت</w:t>
      </w:r>
      <w:r w:rsidRPr="003B76F5">
        <w:rPr>
          <w:rFonts w:ascii="Simplified Arabic" w:hAnsi="Simplified Arabic" w:cs="Simplified Arabic"/>
          <w:color w:val="000000"/>
          <w:sz w:val="28"/>
          <w:szCs w:val="28"/>
          <w:shd w:val="clear" w:color="auto" w:fill="FFFFFF"/>
          <w:rtl/>
        </w:rPr>
        <w:t>نظم مؤسسة دبي للمهرجانات والتجزئة، إحدى مؤسسات دائرة السياحة والتسويق التجاري بدبي، وبالتعاون مع الشركة العربية للسيارات، الشركة الرئيسية في مجموعة عبد الواحد الرستماني والموزع الحصري لسيارات نيسان وإنفينيتي ورينو ف</w:t>
      </w:r>
      <w:r>
        <w:rPr>
          <w:rFonts w:ascii="Simplified Arabic" w:hAnsi="Simplified Arabic" w:cs="Simplified Arabic"/>
          <w:color w:val="000000"/>
          <w:sz w:val="28"/>
          <w:szCs w:val="28"/>
          <w:shd w:val="clear" w:color="auto" w:fill="FFFFFF"/>
          <w:rtl/>
        </w:rPr>
        <w:t xml:space="preserve">ي دبي والإمارات الشمالية، حملة </w:t>
      </w:r>
      <w:r>
        <w:rPr>
          <w:rFonts w:ascii="Simplified Arabic" w:hAnsi="Simplified Arabic" w:cs="Simplified Arabic" w:hint="cs"/>
          <w:color w:val="000000"/>
          <w:sz w:val="28"/>
          <w:szCs w:val="28"/>
          <w:shd w:val="clear" w:color="auto" w:fill="FFFFFF"/>
          <w:rtl/>
        </w:rPr>
        <w:t>"</w:t>
      </w:r>
      <w:r w:rsidRPr="003B76F5">
        <w:rPr>
          <w:rFonts w:ascii="Simplified Arabic" w:hAnsi="Simplified Arabic" w:cs="Simplified Arabic"/>
          <w:color w:val="000000"/>
          <w:sz w:val="28"/>
          <w:szCs w:val="28"/>
          <w:shd w:val="clear" w:color="auto" w:fill="FFFFFF"/>
          <w:rtl/>
        </w:rPr>
        <w:t>سحوبات إن</w:t>
      </w:r>
      <w:r>
        <w:rPr>
          <w:rFonts w:ascii="Simplified Arabic" w:hAnsi="Simplified Arabic" w:cs="Simplified Arabic"/>
          <w:color w:val="000000"/>
          <w:sz w:val="28"/>
          <w:szCs w:val="28"/>
          <w:shd w:val="clear" w:color="auto" w:fill="FFFFFF"/>
          <w:rtl/>
        </w:rPr>
        <w:t>فينيتي الكبرى</w:t>
      </w:r>
      <w:r>
        <w:rPr>
          <w:rFonts w:ascii="Simplified Arabic" w:hAnsi="Simplified Arabic" w:cs="Simplified Arabic" w:hint="cs"/>
          <w:color w:val="000000"/>
          <w:sz w:val="28"/>
          <w:szCs w:val="28"/>
          <w:shd w:val="clear" w:color="auto" w:fill="FFFFFF"/>
          <w:rtl/>
        </w:rPr>
        <w:t>"</w:t>
      </w:r>
      <w:r>
        <w:rPr>
          <w:rFonts w:ascii="Simplified Arabic" w:hAnsi="Simplified Arabic" w:cs="Simplified Arabic"/>
          <w:color w:val="000000"/>
          <w:sz w:val="28"/>
          <w:szCs w:val="28"/>
          <w:shd w:val="clear" w:color="auto" w:fill="FFFFFF"/>
          <w:rtl/>
        </w:rPr>
        <w:t xml:space="preserve"> التي </w:t>
      </w:r>
      <w:r w:rsidR="00B92037">
        <w:rPr>
          <w:rFonts w:ascii="Simplified Arabic" w:hAnsi="Simplified Arabic" w:cs="Simplified Arabic" w:hint="cs"/>
          <w:color w:val="000000"/>
          <w:sz w:val="28"/>
          <w:szCs w:val="28"/>
          <w:shd w:val="clear" w:color="auto" w:fill="FFFFFF"/>
          <w:rtl/>
        </w:rPr>
        <w:t>تقام</w:t>
      </w:r>
      <w:r>
        <w:rPr>
          <w:rFonts w:ascii="Simplified Arabic" w:hAnsi="Simplified Arabic" w:cs="Simplified Arabic"/>
          <w:color w:val="000000"/>
          <w:sz w:val="28"/>
          <w:szCs w:val="28"/>
          <w:shd w:val="clear" w:color="auto" w:fill="FFFFFF"/>
          <w:rtl/>
        </w:rPr>
        <w:t xml:space="preserve"> تحت شعار</w:t>
      </w:r>
      <w:r>
        <w:rPr>
          <w:rFonts w:ascii="Simplified Arabic" w:hAnsi="Simplified Arabic" w:cs="Simplified Arabic" w:hint="cs"/>
          <w:color w:val="000000"/>
          <w:sz w:val="28"/>
          <w:szCs w:val="28"/>
          <w:shd w:val="clear" w:color="auto" w:fill="FFFFFF"/>
          <w:rtl/>
        </w:rPr>
        <w:t xml:space="preserve"> "</w:t>
      </w:r>
      <w:r>
        <w:rPr>
          <w:rFonts w:ascii="Simplified Arabic" w:hAnsi="Simplified Arabic" w:cs="Simplified Arabic"/>
          <w:color w:val="000000"/>
          <w:sz w:val="28"/>
          <w:szCs w:val="28"/>
          <w:shd w:val="clear" w:color="auto" w:fill="FFFFFF"/>
          <w:rtl/>
        </w:rPr>
        <w:t>اربح جائزة العمر</w:t>
      </w:r>
      <w:r>
        <w:rPr>
          <w:rFonts w:ascii="Simplified Arabic" w:hAnsi="Simplified Arabic" w:cs="Simplified Arabic" w:hint="cs"/>
          <w:color w:val="000000"/>
          <w:sz w:val="28"/>
          <w:szCs w:val="28"/>
          <w:shd w:val="clear" w:color="auto" w:fill="FFFFFF"/>
          <w:rtl/>
        </w:rPr>
        <w:t>"</w:t>
      </w:r>
      <w:r w:rsidRPr="003B76F5">
        <w:rPr>
          <w:rFonts w:ascii="Simplified Arabic" w:hAnsi="Simplified Arabic" w:cs="Simplified Arabic"/>
          <w:color w:val="000000"/>
          <w:sz w:val="28"/>
          <w:szCs w:val="28"/>
          <w:shd w:val="clear" w:color="auto" w:fill="FFFFFF"/>
          <w:rtl/>
        </w:rPr>
        <w:t xml:space="preserve"> خلال الدورة الح</w:t>
      </w:r>
      <w:r>
        <w:rPr>
          <w:rFonts w:ascii="Simplified Arabic" w:hAnsi="Simplified Arabic" w:cs="Simplified Arabic"/>
          <w:color w:val="000000"/>
          <w:sz w:val="28"/>
          <w:szCs w:val="28"/>
          <w:shd w:val="clear" w:color="auto" w:fill="FFFFFF"/>
          <w:rtl/>
        </w:rPr>
        <w:t>ادية والعشرين لمهرجان دبي للتسو</w:t>
      </w:r>
      <w:r>
        <w:rPr>
          <w:rFonts w:ascii="Simplified Arabic" w:hAnsi="Simplified Arabic" w:cs="Simplified Arabic" w:hint="cs"/>
          <w:color w:val="000000"/>
          <w:sz w:val="28"/>
          <w:szCs w:val="28"/>
          <w:shd w:val="clear" w:color="auto" w:fill="FFFFFF"/>
          <w:rtl/>
        </w:rPr>
        <w:t>ق.</w:t>
      </w:r>
      <w:r w:rsidRPr="003B76F5">
        <w:rPr>
          <w:rFonts w:ascii="Simplified Arabic" w:hAnsi="Simplified Arabic" w:cs="Simplified Arabic"/>
          <w:color w:val="000000"/>
          <w:sz w:val="28"/>
          <w:szCs w:val="28"/>
          <w:shd w:val="clear" w:color="auto" w:fill="FFFFFF"/>
          <w:rtl/>
        </w:rPr>
        <w:t>وتصل قيمة الجائزة اليومية إلى 500 ألف درهم، وهي عبارة عن سيارة إنفينيتي</w:t>
      </w:r>
      <w:r w:rsidRPr="003B76F5">
        <w:rPr>
          <w:rFonts w:ascii="Simplified Arabic" w:hAnsi="Simplified Arabic" w:cs="Simplified Arabic"/>
          <w:color w:val="000000"/>
          <w:sz w:val="28"/>
          <w:szCs w:val="28"/>
          <w:shd w:val="clear" w:color="auto" w:fill="FFFFFF"/>
        </w:rPr>
        <w:t xml:space="preserve"> QX70 </w:t>
      </w:r>
      <w:r w:rsidRPr="003B76F5">
        <w:rPr>
          <w:rFonts w:ascii="Simplified Arabic" w:hAnsi="Simplified Arabic" w:cs="Simplified Arabic"/>
          <w:color w:val="000000"/>
          <w:sz w:val="28"/>
          <w:szCs w:val="28"/>
          <w:shd w:val="clear" w:color="auto" w:fill="FFFFFF"/>
          <w:rtl/>
        </w:rPr>
        <w:t>و200 ألف درهم نقداً. علما بأن السحب الأول جرى في 1 يناير/‏‏كانون الثاني والسحب الأخير سيجرى في 6 فبراير/‏‏شباط</w:t>
      </w:r>
      <w:r>
        <w:rPr>
          <w:rFonts w:ascii="Simplified Arabic" w:hAnsi="Simplified Arabic" w:cs="Simplified Arabic" w:hint="cs"/>
          <w:color w:val="000000"/>
          <w:sz w:val="28"/>
          <w:szCs w:val="28"/>
          <w:shd w:val="clear" w:color="auto" w:fill="FFFFFF"/>
          <w:rtl/>
        </w:rPr>
        <w:t>.</w:t>
      </w:r>
    </w:p>
    <w:p w:rsidR="003A0ABD" w:rsidRPr="007D684A" w:rsidRDefault="003A0ABD" w:rsidP="003A0ABD">
      <w:pPr>
        <w:shd w:val="clear" w:color="auto" w:fill="FFFFFF"/>
        <w:bidi/>
        <w:spacing w:before="100" w:beforeAutospacing="1" w:after="100" w:afterAutospacing="1" w:line="270" w:lineRule="atLeast"/>
        <w:jc w:val="both"/>
        <w:rPr>
          <w:rFonts w:ascii="Simplified Arabic" w:eastAsia="Times New Roman" w:hAnsi="Simplified Arabic" w:cs="Simplified Arabic"/>
          <w:color w:val="000000"/>
          <w:sz w:val="28"/>
          <w:szCs w:val="28"/>
          <w:rtl/>
        </w:rPr>
      </w:pPr>
      <w:r w:rsidRPr="008A36A9">
        <w:rPr>
          <w:rFonts w:ascii="Simplified Arabic" w:eastAsia="Times New Roman" w:hAnsi="Simplified Arabic" w:cs="Simplified Arabic"/>
          <w:color w:val="000000"/>
          <w:sz w:val="28"/>
          <w:szCs w:val="28"/>
          <w:rtl/>
        </w:rPr>
        <w:t>ويمكن الحصول على بطاقات السحب التي تؤهل الجمهور للمشاركة في سحوبات</w:t>
      </w:r>
      <w:r>
        <w:rPr>
          <w:rFonts w:ascii="Simplified Arabic" w:eastAsia="Times New Roman" w:hAnsi="Simplified Arabic" w:cs="Simplified Arabic" w:hint="cs"/>
          <w:color w:val="000000"/>
          <w:sz w:val="28"/>
          <w:szCs w:val="28"/>
          <w:rtl/>
        </w:rPr>
        <w:t xml:space="preserve"> إنفينيتي الكبرى </w:t>
      </w:r>
      <w:r w:rsidRPr="008A36A9">
        <w:rPr>
          <w:rFonts w:ascii="Simplified Arabic" w:eastAsia="Times New Roman" w:hAnsi="Simplified Arabic" w:cs="Simplified Arabic"/>
          <w:color w:val="000000"/>
          <w:sz w:val="28"/>
          <w:szCs w:val="28"/>
          <w:rtl/>
        </w:rPr>
        <w:t>من خلال شرائه بمبلغ 200 درهم من مواقع بيع التذاكر في عدد من محطات وقود اينوك وايبكو مختارة، بالإضافة إلى إمكانية الحصول عليها من مركز الغرير، والقرية العالمية وسوق الذهب، بالإضافة إلى عدد من الشوارع الرئيسية كشارع الفهيدي، وشارع الرقة، وشارع السيف، وشارع بني ياس</w:t>
      </w:r>
      <w:r w:rsidRPr="008A36A9">
        <w:rPr>
          <w:rFonts w:ascii="Simplified Arabic" w:eastAsia="Times New Roman" w:hAnsi="Simplified Arabic" w:cs="Simplified Arabic"/>
          <w:color w:val="000000"/>
          <w:sz w:val="28"/>
          <w:szCs w:val="28"/>
        </w:rPr>
        <w:t>.</w:t>
      </w:r>
      <w:r w:rsidRPr="003B76F5">
        <w:rPr>
          <w:rFonts w:ascii="Simplified Arabic" w:eastAsia="Times New Roman" w:hAnsi="Simplified Arabic" w:cs="Simplified Arabic" w:hint="cs"/>
          <w:color w:val="000000"/>
          <w:sz w:val="28"/>
          <w:szCs w:val="28"/>
          <w:rtl/>
        </w:rPr>
        <w:t xml:space="preserve"> والتي تجرى في القرية العالمية بالقرب من البوابة الرئيسية كل يوم في السا</w:t>
      </w:r>
      <w:r>
        <w:rPr>
          <w:rFonts w:ascii="Simplified Arabic" w:eastAsia="Times New Roman" w:hAnsi="Simplified Arabic" w:cs="Simplified Arabic" w:hint="cs"/>
          <w:color w:val="000000"/>
          <w:sz w:val="28"/>
          <w:szCs w:val="28"/>
          <w:rtl/>
        </w:rPr>
        <w:t>عة 10 مساءً.</w:t>
      </w:r>
    </w:p>
    <w:p w:rsidR="008C0038" w:rsidRDefault="008C0038" w:rsidP="008C0038">
      <w:pPr>
        <w:pStyle w:val="ListParagraph"/>
        <w:bidi/>
        <w:spacing w:before="0" w:beforeAutospacing="0" w:after="0" w:afterAutospacing="0" w:line="276" w:lineRule="auto"/>
        <w:contextualSpacing/>
        <w:jc w:val="both"/>
        <w:rPr>
          <w:rFonts w:ascii="Simplified Arabic" w:hAnsi="Simplified Arabic" w:cs="Simplified Arabic"/>
          <w:color w:val="000000"/>
          <w:sz w:val="28"/>
          <w:szCs w:val="28"/>
          <w:shd w:val="clear" w:color="auto" w:fill="FFFFFF"/>
          <w:rtl/>
        </w:rPr>
      </w:pPr>
    </w:p>
    <w:p w:rsidR="004E50B6" w:rsidRDefault="004E50B6" w:rsidP="008C0038">
      <w:pPr>
        <w:pStyle w:val="ListParagraph"/>
        <w:bidi/>
        <w:spacing w:before="0" w:beforeAutospacing="0" w:after="0" w:afterAutospacing="0" w:line="276" w:lineRule="auto"/>
        <w:contextualSpacing/>
        <w:jc w:val="both"/>
        <w:rPr>
          <w:rFonts w:ascii="Simplified Arabic" w:hAnsi="Simplified Arabic" w:cs="Simplified Arabic" w:hint="cs"/>
          <w:b/>
          <w:bCs/>
          <w:color w:val="000000"/>
          <w:sz w:val="28"/>
          <w:szCs w:val="28"/>
          <w:shd w:val="clear" w:color="auto" w:fill="FFFFFF"/>
          <w:rtl/>
        </w:rPr>
      </w:pPr>
    </w:p>
    <w:p w:rsidR="004E50B6" w:rsidRDefault="004E50B6" w:rsidP="004E50B6">
      <w:pPr>
        <w:pStyle w:val="ListParagraph"/>
        <w:bidi/>
        <w:spacing w:before="0" w:beforeAutospacing="0" w:after="0" w:afterAutospacing="0" w:line="276" w:lineRule="auto"/>
        <w:contextualSpacing/>
        <w:jc w:val="both"/>
        <w:rPr>
          <w:rFonts w:ascii="Simplified Arabic" w:hAnsi="Simplified Arabic" w:cs="Simplified Arabic" w:hint="cs"/>
          <w:b/>
          <w:bCs/>
          <w:color w:val="000000"/>
          <w:sz w:val="28"/>
          <w:szCs w:val="28"/>
          <w:shd w:val="clear" w:color="auto" w:fill="FFFFFF"/>
          <w:rtl/>
        </w:rPr>
      </w:pPr>
    </w:p>
    <w:p w:rsidR="004E50B6" w:rsidRDefault="004E50B6" w:rsidP="004E50B6">
      <w:pPr>
        <w:pStyle w:val="ListParagraph"/>
        <w:bidi/>
        <w:spacing w:before="0" w:beforeAutospacing="0" w:after="0" w:afterAutospacing="0" w:line="276" w:lineRule="auto"/>
        <w:contextualSpacing/>
        <w:jc w:val="both"/>
        <w:rPr>
          <w:rFonts w:ascii="Simplified Arabic" w:hAnsi="Simplified Arabic" w:cs="Simplified Arabic" w:hint="cs"/>
          <w:b/>
          <w:bCs/>
          <w:color w:val="000000"/>
          <w:sz w:val="28"/>
          <w:szCs w:val="28"/>
          <w:shd w:val="clear" w:color="auto" w:fill="FFFFFF"/>
          <w:rtl/>
        </w:rPr>
      </w:pPr>
    </w:p>
    <w:p w:rsidR="004E50B6" w:rsidRDefault="004E50B6" w:rsidP="004E50B6">
      <w:pPr>
        <w:pStyle w:val="ListParagraph"/>
        <w:bidi/>
        <w:spacing w:before="0" w:beforeAutospacing="0" w:after="0" w:afterAutospacing="0" w:line="276" w:lineRule="auto"/>
        <w:contextualSpacing/>
        <w:jc w:val="both"/>
        <w:rPr>
          <w:rFonts w:ascii="Simplified Arabic" w:hAnsi="Simplified Arabic" w:cs="Simplified Arabic" w:hint="cs"/>
          <w:b/>
          <w:bCs/>
          <w:color w:val="000000"/>
          <w:sz w:val="28"/>
          <w:szCs w:val="28"/>
          <w:shd w:val="clear" w:color="auto" w:fill="FFFFFF"/>
          <w:rtl/>
        </w:rPr>
      </w:pPr>
    </w:p>
    <w:p w:rsidR="004E50B6" w:rsidRDefault="004E50B6" w:rsidP="004E50B6">
      <w:pPr>
        <w:pStyle w:val="ListParagraph"/>
        <w:bidi/>
        <w:spacing w:before="0" w:beforeAutospacing="0" w:after="0" w:afterAutospacing="0" w:line="276" w:lineRule="auto"/>
        <w:contextualSpacing/>
        <w:jc w:val="both"/>
        <w:rPr>
          <w:rFonts w:ascii="Simplified Arabic" w:hAnsi="Simplified Arabic" w:cs="Simplified Arabic" w:hint="cs"/>
          <w:b/>
          <w:bCs/>
          <w:color w:val="000000"/>
          <w:sz w:val="28"/>
          <w:szCs w:val="28"/>
          <w:shd w:val="clear" w:color="auto" w:fill="FFFFFF"/>
          <w:rtl/>
        </w:rPr>
      </w:pPr>
    </w:p>
    <w:p w:rsidR="004E50B6" w:rsidRDefault="004E50B6" w:rsidP="004E50B6">
      <w:pPr>
        <w:pStyle w:val="ListParagraph"/>
        <w:bidi/>
        <w:spacing w:before="0" w:beforeAutospacing="0" w:after="0" w:afterAutospacing="0" w:line="276" w:lineRule="auto"/>
        <w:contextualSpacing/>
        <w:jc w:val="both"/>
        <w:rPr>
          <w:rFonts w:ascii="Simplified Arabic" w:hAnsi="Simplified Arabic" w:cs="Simplified Arabic" w:hint="cs"/>
          <w:b/>
          <w:bCs/>
          <w:color w:val="000000"/>
          <w:sz w:val="28"/>
          <w:szCs w:val="28"/>
          <w:shd w:val="clear" w:color="auto" w:fill="FFFFFF"/>
          <w:rtl/>
        </w:rPr>
      </w:pPr>
    </w:p>
    <w:p w:rsidR="004E50B6" w:rsidRDefault="004E50B6" w:rsidP="004E50B6">
      <w:pPr>
        <w:pStyle w:val="ListParagraph"/>
        <w:bidi/>
        <w:spacing w:before="0" w:beforeAutospacing="0" w:after="0" w:afterAutospacing="0" w:line="276" w:lineRule="auto"/>
        <w:contextualSpacing/>
        <w:jc w:val="both"/>
        <w:rPr>
          <w:rFonts w:ascii="Simplified Arabic" w:hAnsi="Simplified Arabic" w:cs="Simplified Arabic" w:hint="cs"/>
          <w:b/>
          <w:bCs/>
          <w:color w:val="000000"/>
          <w:sz w:val="28"/>
          <w:szCs w:val="28"/>
          <w:shd w:val="clear" w:color="auto" w:fill="FFFFFF"/>
          <w:rtl/>
        </w:rPr>
      </w:pPr>
    </w:p>
    <w:p w:rsidR="004E50B6" w:rsidRDefault="004E50B6" w:rsidP="004E50B6">
      <w:pPr>
        <w:pStyle w:val="ListParagraph"/>
        <w:bidi/>
        <w:spacing w:before="0" w:beforeAutospacing="0" w:after="0" w:afterAutospacing="0" w:line="276" w:lineRule="auto"/>
        <w:contextualSpacing/>
        <w:jc w:val="both"/>
        <w:rPr>
          <w:rFonts w:ascii="Simplified Arabic" w:hAnsi="Simplified Arabic" w:cs="Simplified Arabic" w:hint="cs"/>
          <w:b/>
          <w:bCs/>
          <w:color w:val="000000"/>
          <w:sz w:val="28"/>
          <w:szCs w:val="28"/>
          <w:shd w:val="clear" w:color="auto" w:fill="FFFFFF"/>
          <w:rtl/>
        </w:rPr>
      </w:pPr>
    </w:p>
    <w:p w:rsidR="004E50B6" w:rsidRDefault="004E50B6" w:rsidP="004E50B6">
      <w:pPr>
        <w:pStyle w:val="ListParagraph"/>
        <w:bidi/>
        <w:spacing w:before="0" w:beforeAutospacing="0" w:after="0" w:afterAutospacing="0" w:line="276" w:lineRule="auto"/>
        <w:contextualSpacing/>
        <w:jc w:val="both"/>
        <w:rPr>
          <w:rFonts w:ascii="Simplified Arabic" w:hAnsi="Simplified Arabic" w:cs="Simplified Arabic" w:hint="cs"/>
          <w:b/>
          <w:bCs/>
          <w:color w:val="000000"/>
          <w:sz w:val="28"/>
          <w:szCs w:val="28"/>
          <w:shd w:val="clear" w:color="auto" w:fill="FFFFFF"/>
          <w:rtl/>
        </w:rPr>
      </w:pPr>
    </w:p>
    <w:p w:rsidR="004E50B6" w:rsidRDefault="004E50B6" w:rsidP="004E50B6">
      <w:pPr>
        <w:pStyle w:val="ListParagraph"/>
        <w:bidi/>
        <w:spacing w:before="0" w:beforeAutospacing="0" w:after="0" w:afterAutospacing="0" w:line="276" w:lineRule="auto"/>
        <w:contextualSpacing/>
        <w:jc w:val="both"/>
        <w:rPr>
          <w:rFonts w:ascii="Simplified Arabic" w:hAnsi="Simplified Arabic" w:cs="Simplified Arabic" w:hint="cs"/>
          <w:b/>
          <w:bCs/>
          <w:color w:val="000000"/>
          <w:sz w:val="28"/>
          <w:szCs w:val="28"/>
          <w:shd w:val="clear" w:color="auto" w:fill="FFFFFF"/>
          <w:rtl/>
        </w:rPr>
      </w:pPr>
    </w:p>
    <w:p w:rsidR="004E50B6" w:rsidRDefault="004E50B6" w:rsidP="004E50B6">
      <w:pPr>
        <w:pStyle w:val="ListParagraph"/>
        <w:bidi/>
        <w:spacing w:before="0" w:beforeAutospacing="0" w:after="0" w:afterAutospacing="0" w:line="276" w:lineRule="auto"/>
        <w:contextualSpacing/>
        <w:jc w:val="both"/>
        <w:rPr>
          <w:rFonts w:ascii="Simplified Arabic" w:hAnsi="Simplified Arabic" w:cs="Simplified Arabic" w:hint="cs"/>
          <w:b/>
          <w:bCs/>
          <w:color w:val="000000"/>
          <w:sz w:val="28"/>
          <w:szCs w:val="28"/>
          <w:shd w:val="clear" w:color="auto" w:fill="FFFFFF"/>
          <w:rtl/>
        </w:rPr>
      </w:pPr>
    </w:p>
    <w:p w:rsidR="003A0ABD" w:rsidRPr="003A0ABD" w:rsidRDefault="003A0ABD" w:rsidP="004E50B6">
      <w:pPr>
        <w:pStyle w:val="ListParagraph"/>
        <w:bidi/>
        <w:spacing w:before="0" w:beforeAutospacing="0" w:after="0" w:afterAutospacing="0" w:line="276" w:lineRule="auto"/>
        <w:contextualSpacing/>
        <w:jc w:val="both"/>
        <w:rPr>
          <w:rFonts w:ascii="Simplified Arabic" w:hAnsi="Simplified Arabic" w:cs="Simplified Arabic"/>
          <w:b/>
          <w:bCs/>
          <w:color w:val="000000"/>
          <w:sz w:val="28"/>
          <w:szCs w:val="28"/>
          <w:shd w:val="clear" w:color="auto" w:fill="FFFFFF"/>
          <w:rtl/>
        </w:rPr>
      </w:pPr>
      <w:r w:rsidRPr="003A0ABD">
        <w:rPr>
          <w:rFonts w:ascii="Simplified Arabic" w:hAnsi="Simplified Arabic" w:cs="Simplified Arabic" w:hint="cs"/>
          <w:b/>
          <w:bCs/>
          <w:color w:val="000000"/>
          <w:sz w:val="28"/>
          <w:szCs w:val="28"/>
          <w:shd w:val="clear" w:color="auto" w:fill="FFFFFF"/>
          <w:rtl/>
        </w:rPr>
        <w:lastRenderedPageBreak/>
        <w:t>سحوبات نيسان الكبرى</w:t>
      </w:r>
    </w:p>
    <w:p w:rsidR="003B76F5" w:rsidRPr="008C0038" w:rsidRDefault="004E50B6" w:rsidP="003A0ABD">
      <w:pPr>
        <w:pStyle w:val="ListParagraph"/>
        <w:bidi/>
        <w:spacing w:before="0" w:beforeAutospacing="0" w:after="0" w:afterAutospacing="0" w:line="276" w:lineRule="auto"/>
        <w:contextualSpacing/>
        <w:jc w:val="both"/>
        <w:rPr>
          <w:rFonts w:ascii="Simplified Arabic" w:hAnsi="Simplified Arabic" w:cs="Simplified Arabic"/>
          <w:color w:val="000000"/>
          <w:sz w:val="28"/>
          <w:szCs w:val="28"/>
          <w:shd w:val="clear" w:color="auto" w:fill="FFFFFF"/>
          <w:rtl/>
        </w:rPr>
      </w:pPr>
      <w:r>
        <w:rPr>
          <w:rFonts w:ascii="Simplified Arabic" w:hAnsi="Simplified Arabic" w:cs="Simplified Arabic" w:hint="cs"/>
          <w:noProof/>
          <w:color w:val="000000"/>
          <w:sz w:val="28"/>
          <w:szCs w:val="28"/>
          <w:shd w:val="clear" w:color="auto" w:fill="FFFFFF"/>
        </w:rPr>
        <w:drawing>
          <wp:inline distT="0" distB="0" distL="0" distR="0">
            <wp:extent cx="5943600" cy="3962400"/>
            <wp:effectExtent l="19050" t="0" r="0" b="0"/>
            <wp:docPr id="2" name="Picture 2" descr="C:\Users\TOSHIBA\Desktop\New folder (2)\Additional Raffles\IMG_33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esktop\New folder (2)\Additional Raffles\IMG_3304.JPG"/>
                    <pic:cNvPicPr>
                      <a:picLocks noChangeAspect="1" noChangeArrowheads="1"/>
                    </pic:cNvPicPr>
                  </pic:nvPicPr>
                  <pic:blipFill>
                    <a:blip r:embed="rId6" cstate="print"/>
                    <a:srcRect/>
                    <a:stretch>
                      <a:fillRect/>
                    </a:stretch>
                  </pic:blipFill>
                  <pic:spPr bwMode="auto">
                    <a:xfrm>
                      <a:off x="0" y="0"/>
                      <a:ext cx="5943600" cy="3962400"/>
                    </a:xfrm>
                    <a:prstGeom prst="rect">
                      <a:avLst/>
                    </a:prstGeom>
                    <a:noFill/>
                    <a:ln w="9525">
                      <a:noFill/>
                      <a:miter lim="800000"/>
                      <a:headEnd/>
                      <a:tailEnd/>
                    </a:ln>
                  </pic:spPr>
                </pic:pic>
              </a:graphicData>
            </a:graphic>
          </wp:inline>
        </w:drawing>
      </w:r>
      <w:r w:rsidR="00E06BBC">
        <w:rPr>
          <w:rFonts w:ascii="Simplified Arabic" w:hAnsi="Simplified Arabic" w:cs="Simplified Arabic" w:hint="cs"/>
          <w:color w:val="000000"/>
          <w:sz w:val="28"/>
          <w:szCs w:val="28"/>
          <w:shd w:val="clear" w:color="auto" w:fill="FFFFFF"/>
          <w:rtl/>
        </w:rPr>
        <w:t>و</w:t>
      </w:r>
      <w:r w:rsidR="008C0038" w:rsidRPr="008C0038">
        <w:rPr>
          <w:rFonts w:ascii="Simplified Arabic" w:hAnsi="Simplified Arabic" w:cs="Simplified Arabic"/>
          <w:color w:val="000000"/>
          <w:sz w:val="28"/>
          <w:szCs w:val="28"/>
          <w:shd w:val="clear" w:color="auto" w:fill="FFFFFF"/>
          <w:rtl/>
        </w:rPr>
        <w:t>يقدم مهرجان دبي للتسوق 2016 وبالتعاون مع إينوك وإيبكو والشركة العربية للسيارات، الشركة الرئيسية في مجموعة عبد الواحد الرستماني، من الشركاء الاستراتيجيين ل</w:t>
      </w:r>
      <w:r w:rsidR="008C0038">
        <w:rPr>
          <w:rFonts w:ascii="Simplified Arabic" w:hAnsi="Simplified Arabic" w:cs="Simplified Arabic"/>
          <w:color w:val="000000"/>
          <w:sz w:val="28"/>
          <w:szCs w:val="28"/>
          <w:shd w:val="clear" w:color="auto" w:fill="FFFFFF"/>
          <w:rtl/>
        </w:rPr>
        <w:t xml:space="preserve">مؤسسة دبي للمهرجانات والتجزئة، </w:t>
      </w:r>
      <w:r w:rsidR="008C0038">
        <w:rPr>
          <w:rFonts w:ascii="Simplified Arabic" w:hAnsi="Simplified Arabic" w:cs="Simplified Arabic" w:hint="cs"/>
          <w:color w:val="000000"/>
          <w:sz w:val="28"/>
          <w:szCs w:val="28"/>
          <w:shd w:val="clear" w:color="auto" w:fill="FFFFFF"/>
          <w:rtl/>
        </w:rPr>
        <w:t>"</w:t>
      </w:r>
      <w:r w:rsidR="008C0038">
        <w:rPr>
          <w:rFonts w:ascii="Simplified Arabic" w:hAnsi="Simplified Arabic" w:cs="Simplified Arabic"/>
          <w:color w:val="000000"/>
          <w:sz w:val="28"/>
          <w:szCs w:val="28"/>
          <w:shd w:val="clear" w:color="auto" w:fill="FFFFFF"/>
          <w:rtl/>
        </w:rPr>
        <w:t>سحوبات نيسان الكبرى</w:t>
      </w:r>
      <w:r w:rsidR="008C0038">
        <w:rPr>
          <w:rFonts w:ascii="Simplified Arabic" w:hAnsi="Simplified Arabic" w:cs="Simplified Arabic" w:hint="cs"/>
          <w:color w:val="000000"/>
          <w:sz w:val="28"/>
          <w:szCs w:val="28"/>
          <w:shd w:val="clear" w:color="auto" w:fill="FFFFFF"/>
          <w:rtl/>
        </w:rPr>
        <w:t>"</w:t>
      </w:r>
      <w:r w:rsidR="008C0038" w:rsidRPr="008C0038">
        <w:rPr>
          <w:rFonts w:ascii="Simplified Arabic" w:hAnsi="Simplified Arabic" w:cs="Simplified Arabic"/>
          <w:color w:val="000000"/>
          <w:sz w:val="28"/>
          <w:szCs w:val="28"/>
          <w:shd w:val="clear" w:color="auto" w:fill="FFFFFF"/>
          <w:rtl/>
        </w:rPr>
        <w:t>، التي تتيح فرصة ربح جوائز يومية عبارة عن سيارة نيسان وبإجمالي 37 سيارة.وسوف يحصل كل من</w:t>
      </w:r>
      <w:r w:rsidR="008C0038">
        <w:rPr>
          <w:rFonts w:ascii="Simplified Arabic" w:hAnsi="Simplified Arabic" w:cs="Simplified Arabic"/>
          <w:color w:val="000000"/>
          <w:sz w:val="28"/>
          <w:szCs w:val="28"/>
          <w:shd w:val="clear" w:color="auto" w:fill="FFFFFF"/>
          <w:rtl/>
        </w:rPr>
        <w:t xml:space="preserve"> ينفق 20 درهماً في أي من متاجر </w:t>
      </w:r>
      <w:r w:rsidR="008C0038">
        <w:rPr>
          <w:rFonts w:ascii="Simplified Arabic" w:hAnsi="Simplified Arabic" w:cs="Simplified Arabic" w:hint="cs"/>
          <w:color w:val="000000"/>
          <w:sz w:val="28"/>
          <w:szCs w:val="28"/>
          <w:shd w:val="clear" w:color="auto" w:fill="FFFFFF"/>
          <w:rtl/>
        </w:rPr>
        <w:t>"</w:t>
      </w:r>
      <w:r w:rsidR="008C0038">
        <w:rPr>
          <w:rFonts w:ascii="Simplified Arabic" w:hAnsi="Simplified Arabic" w:cs="Simplified Arabic"/>
          <w:color w:val="000000"/>
          <w:sz w:val="28"/>
          <w:szCs w:val="28"/>
          <w:shd w:val="clear" w:color="auto" w:fill="FFFFFF"/>
          <w:rtl/>
        </w:rPr>
        <w:t>زووم</w:t>
      </w:r>
      <w:r w:rsidR="008C0038">
        <w:rPr>
          <w:rFonts w:ascii="Simplified Arabic" w:hAnsi="Simplified Arabic" w:cs="Simplified Arabic" w:hint="cs"/>
          <w:color w:val="000000"/>
          <w:sz w:val="28"/>
          <w:szCs w:val="28"/>
          <w:shd w:val="clear" w:color="auto" w:fill="FFFFFF"/>
          <w:rtl/>
        </w:rPr>
        <w:t>"</w:t>
      </w:r>
      <w:r w:rsidR="008C0038">
        <w:rPr>
          <w:rFonts w:ascii="Simplified Arabic" w:hAnsi="Simplified Arabic" w:cs="Simplified Arabic"/>
          <w:color w:val="000000"/>
          <w:sz w:val="28"/>
          <w:szCs w:val="28"/>
          <w:shd w:val="clear" w:color="auto" w:fill="FFFFFF"/>
          <w:rtl/>
        </w:rPr>
        <w:t xml:space="preserve"> أو </w:t>
      </w:r>
      <w:r w:rsidR="008C0038">
        <w:rPr>
          <w:rFonts w:ascii="Simplified Arabic" w:hAnsi="Simplified Arabic" w:cs="Simplified Arabic" w:hint="cs"/>
          <w:color w:val="000000"/>
          <w:sz w:val="28"/>
          <w:szCs w:val="28"/>
          <w:shd w:val="clear" w:color="auto" w:fill="FFFFFF"/>
          <w:rtl/>
        </w:rPr>
        <w:t>"</w:t>
      </w:r>
      <w:r w:rsidR="008C0038">
        <w:rPr>
          <w:rFonts w:ascii="Simplified Arabic" w:hAnsi="Simplified Arabic" w:cs="Simplified Arabic"/>
          <w:color w:val="000000"/>
          <w:sz w:val="28"/>
          <w:szCs w:val="28"/>
          <w:shd w:val="clear" w:color="auto" w:fill="FFFFFF"/>
          <w:rtl/>
        </w:rPr>
        <w:t>برونتو</w:t>
      </w:r>
      <w:r w:rsidR="008C0038">
        <w:rPr>
          <w:rFonts w:ascii="Simplified Arabic" w:hAnsi="Simplified Arabic" w:cs="Simplified Arabic" w:hint="cs"/>
          <w:color w:val="000000"/>
          <w:sz w:val="28"/>
          <w:szCs w:val="28"/>
          <w:shd w:val="clear" w:color="auto" w:fill="FFFFFF"/>
          <w:rtl/>
        </w:rPr>
        <w:t>"</w:t>
      </w:r>
      <w:r w:rsidR="008C0038" w:rsidRPr="008C0038">
        <w:rPr>
          <w:rFonts w:ascii="Simplified Arabic" w:hAnsi="Simplified Arabic" w:cs="Simplified Arabic"/>
          <w:color w:val="000000"/>
          <w:sz w:val="28"/>
          <w:szCs w:val="28"/>
          <w:shd w:val="clear" w:color="auto" w:fill="FFFFFF"/>
          <w:rtl/>
        </w:rPr>
        <w:t>، وبقيمة 35 درهماً لخدمات</w:t>
      </w:r>
      <w:proofErr w:type="spellStart"/>
      <w:r w:rsidR="008C0038">
        <w:rPr>
          <w:rFonts w:ascii="Simplified Arabic" w:hAnsi="Simplified Arabic" w:cs="Simplified Arabic"/>
          <w:color w:val="000000"/>
          <w:sz w:val="28"/>
          <w:szCs w:val="28"/>
          <w:shd w:val="clear" w:color="auto" w:fill="FFFFFF"/>
        </w:rPr>
        <w:t>Prowas</w:t>
      </w:r>
      <w:proofErr w:type="spellEnd"/>
      <w:r w:rsidR="008C0038">
        <w:rPr>
          <w:rFonts w:ascii="Simplified Arabic" w:hAnsi="Simplified Arabic" w:cs="Simplified Arabic" w:hint="cs"/>
          <w:color w:val="000000"/>
          <w:sz w:val="28"/>
          <w:szCs w:val="28"/>
          <w:shd w:val="clear" w:color="auto" w:fill="FFFFFF"/>
          <w:rtl/>
        </w:rPr>
        <w:t xml:space="preserve">" </w:t>
      </w:r>
      <w:r w:rsidR="008C0038" w:rsidRPr="008C0038">
        <w:rPr>
          <w:rFonts w:ascii="Simplified Arabic" w:hAnsi="Simplified Arabic" w:cs="Simplified Arabic"/>
          <w:color w:val="000000"/>
          <w:sz w:val="28"/>
          <w:szCs w:val="28"/>
          <w:shd w:val="clear" w:color="auto" w:fill="FFFFFF"/>
          <w:rtl/>
        </w:rPr>
        <w:t xml:space="preserve">ضمن أي من محطات </w:t>
      </w:r>
      <w:r w:rsidR="008C0038">
        <w:rPr>
          <w:rFonts w:ascii="Simplified Arabic" w:hAnsi="Simplified Arabic" w:cs="Simplified Arabic" w:hint="cs"/>
          <w:color w:val="000000"/>
          <w:sz w:val="28"/>
          <w:szCs w:val="28"/>
          <w:shd w:val="clear" w:color="auto" w:fill="FFFFFF"/>
          <w:rtl/>
        </w:rPr>
        <w:t>"</w:t>
      </w:r>
      <w:r w:rsidR="008C0038">
        <w:rPr>
          <w:rFonts w:ascii="Simplified Arabic" w:hAnsi="Simplified Arabic" w:cs="Simplified Arabic"/>
          <w:color w:val="000000"/>
          <w:sz w:val="28"/>
          <w:szCs w:val="28"/>
          <w:shd w:val="clear" w:color="auto" w:fill="FFFFFF"/>
          <w:rtl/>
        </w:rPr>
        <w:t>اينوك</w:t>
      </w:r>
      <w:r w:rsidR="008C0038">
        <w:rPr>
          <w:rFonts w:ascii="Simplified Arabic" w:hAnsi="Simplified Arabic" w:cs="Simplified Arabic" w:hint="cs"/>
          <w:color w:val="000000"/>
          <w:sz w:val="28"/>
          <w:szCs w:val="28"/>
          <w:shd w:val="clear" w:color="auto" w:fill="FFFFFF"/>
          <w:rtl/>
        </w:rPr>
        <w:t>"</w:t>
      </w:r>
      <w:r w:rsidR="008C0038">
        <w:rPr>
          <w:rFonts w:ascii="Simplified Arabic" w:hAnsi="Simplified Arabic" w:cs="Simplified Arabic"/>
          <w:color w:val="000000"/>
          <w:sz w:val="28"/>
          <w:szCs w:val="28"/>
          <w:shd w:val="clear" w:color="auto" w:fill="FFFFFF"/>
          <w:rtl/>
        </w:rPr>
        <w:t xml:space="preserve"> و</w:t>
      </w:r>
      <w:r w:rsidR="008C0038">
        <w:rPr>
          <w:rFonts w:ascii="Simplified Arabic" w:hAnsi="Simplified Arabic" w:cs="Simplified Arabic" w:hint="cs"/>
          <w:color w:val="000000"/>
          <w:sz w:val="28"/>
          <w:szCs w:val="28"/>
          <w:shd w:val="clear" w:color="auto" w:fill="FFFFFF"/>
          <w:rtl/>
        </w:rPr>
        <w:t>"</w:t>
      </w:r>
      <w:r w:rsidR="008C0038">
        <w:rPr>
          <w:rFonts w:ascii="Simplified Arabic" w:hAnsi="Simplified Arabic" w:cs="Simplified Arabic"/>
          <w:color w:val="000000"/>
          <w:sz w:val="28"/>
          <w:szCs w:val="28"/>
          <w:shd w:val="clear" w:color="auto" w:fill="FFFFFF"/>
          <w:rtl/>
        </w:rPr>
        <w:t>ايبكو</w:t>
      </w:r>
      <w:r w:rsidR="008C0038">
        <w:rPr>
          <w:rFonts w:ascii="Simplified Arabic" w:hAnsi="Simplified Arabic" w:cs="Simplified Arabic" w:hint="cs"/>
          <w:color w:val="000000"/>
          <w:sz w:val="28"/>
          <w:szCs w:val="28"/>
          <w:shd w:val="clear" w:color="auto" w:fill="FFFFFF"/>
          <w:rtl/>
        </w:rPr>
        <w:t>"</w:t>
      </w:r>
      <w:r w:rsidR="008C0038">
        <w:rPr>
          <w:rFonts w:ascii="Simplified Arabic" w:hAnsi="Simplified Arabic" w:cs="Simplified Arabic"/>
          <w:color w:val="000000"/>
          <w:sz w:val="28"/>
          <w:szCs w:val="28"/>
          <w:shd w:val="clear" w:color="auto" w:fill="FFFFFF"/>
          <w:rtl/>
        </w:rPr>
        <w:t xml:space="preserve">، أو عند إنفاق 100 درهم لخدمات </w:t>
      </w:r>
      <w:r w:rsidR="008C0038">
        <w:rPr>
          <w:rFonts w:ascii="Simplified Arabic" w:hAnsi="Simplified Arabic" w:cs="Simplified Arabic" w:hint="cs"/>
          <w:color w:val="000000"/>
          <w:sz w:val="28"/>
          <w:szCs w:val="28"/>
          <w:shd w:val="clear" w:color="auto" w:fill="FFFFFF"/>
          <w:rtl/>
        </w:rPr>
        <w:t>"</w:t>
      </w:r>
      <w:r w:rsidR="008C0038">
        <w:rPr>
          <w:rFonts w:ascii="Simplified Arabic" w:hAnsi="Simplified Arabic" w:cs="Simplified Arabic"/>
          <w:color w:val="000000"/>
          <w:sz w:val="28"/>
          <w:szCs w:val="28"/>
          <w:shd w:val="clear" w:color="auto" w:fill="FFFFFF"/>
          <w:rtl/>
        </w:rPr>
        <w:t>أوتو برو</w:t>
      </w:r>
      <w:r w:rsidR="008C0038">
        <w:rPr>
          <w:rFonts w:ascii="Simplified Arabic" w:hAnsi="Simplified Arabic" w:cs="Simplified Arabic" w:hint="cs"/>
          <w:color w:val="000000"/>
          <w:sz w:val="28"/>
          <w:szCs w:val="28"/>
          <w:shd w:val="clear" w:color="auto" w:fill="FFFFFF"/>
          <w:rtl/>
        </w:rPr>
        <w:t>"</w:t>
      </w:r>
      <w:r w:rsidR="008C0038" w:rsidRPr="008C0038">
        <w:rPr>
          <w:rFonts w:ascii="Simplified Arabic" w:hAnsi="Simplified Arabic" w:cs="Simplified Arabic"/>
          <w:color w:val="000000"/>
          <w:sz w:val="28"/>
          <w:szCs w:val="28"/>
          <w:shd w:val="clear" w:color="auto" w:fill="FFFFFF"/>
          <w:rtl/>
        </w:rPr>
        <w:t xml:space="preserve"> أو لتبديل الزيت، فإنه يخول لدخول السحب للفوز بسيارة نيسان رائعة من ضمن 8 موديلات مختلفة: ميكراً، وصني، وسينترا، وتيدا هاتش باك، واكس تريل، وجوك، وباثفايندر، وباترول. </w:t>
      </w:r>
      <w:r w:rsidR="00B92037">
        <w:rPr>
          <w:rFonts w:ascii="Simplified Arabic" w:hAnsi="Simplified Arabic" w:cs="Simplified Arabic" w:hint="cs"/>
          <w:color w:val="000000"/>
          <w:sz w:val="28"/>
          <w:szCs w:val="28"/>
          <w:shd w:val="clear" w:color="auto" w:fill="FFFFFF"/>
          <w:rtl/>
        </w:rPr>
        <w:t>وتستمر السحوبات حتى 6 فبراير.</w:t>
      </w:r>
    </w:p>
    <w:p w:rsidR="008C0038" w:rsidRDefault="008C0038" w:rsidP="008C0038">
      <w:pPr>
        <w:pStyle w:val="ListParagraph"/>
        <w:bidi/>
        <w:spacing w:before="0" w:beforeAutospacing="0" w:after="0" w:afterAutospacing="0" w:line="276" w:lineRule="auto"/>
        <w:contextualSpacing/>
        <w:jc w:val="both"/>
        <w:rPr>
          <w:rFonts w:ascii="Tahoma" w:hAnsi="Tahoma" w:cs="Tahoma"/>
          <w:color w:val="000000"/>
          <w:sz w:val="18"/>
          <w:szCs w:val="18"/>
          <w:shd w:val="clear" w:color="auto" w:fill="FFFFFF"/>
          <w:rtl/>
        </w:rPr>
      </w:pPr>
    </w:p>
    <w:p w:rsidR="00BF6C46" w:rsidRPr="008C0038" w:rsidRDefault="008C0038" w:rsidP="008C0038">
      <w:pPr>
        <w:jc w:val="center"/>
        <w:rPr>
          <w:rFonts w:ascii="Simplified Arabic" w:hAnsi="Simplified Arabic" w:cs="Simplified Arabic"/>
          <w:b/>
          <w:bCs/>
          <w:sz w:val="28"/>
          <w:szCs w:val="28"/>
        </w:rPr>
      </w:pPr>
      <w:r w:rsidRPr="008C0038">
        <w:rPr>
          <w:rFonts w:ascii="Simplified Arabic" w:hAnsi="Simplified Arabic" w:cs="Simplified Arabic"/>
          <w:b/>
          <w:bCs/>
          <w:sz w:val="28"/>
          <w:szCs w:val="28"/>
          <w:rtl/>
        </w:rPr>
        <w:t>-انتهى-</w:t>
      </w:r>
    </w:p>
    <w:p w:rsidR="001A2FFA" w:rsidRDefault="001A2FFA" w:rsidP="00BF6C46">
      <w:pPr>
        <w:jc w:val="both"/>
      </w:pPr>
    </w:p>
    <w:sectPr w:rsidR="001A2FFA" w:rsidSect="009841D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120ACB"/>
    <w:multiLevelType w:val="hybridMultilevel"/>
    <w:tmpl w:val="8BC6B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2109B"/>
    <w:rsid w:val="000135BC"/>
    <w:rsid w:val="00124375"/>
    <w:rsid w:val="00181134"/>
    <w:rsid w:val="001A2FFA"/>
    <w:rsid w:val="003843B5"/>
    <w:rsid w:val="003A0ABD"/>
    <w:rsid w:val="003B76F5"/>
    <w:rsid w:val="003E1CA2"/>
    <w:rsid w:val="00437BC5"/>
    <w:rsid w:val="0045433A"/>
    <w:rsid w:val="00465B61"/>
    <w:rsid w:val="004E50B6"/>
    <w:rsid w:val="005E4558"/>
    <w:rsid w:val="006B1A3B"/>
    <w:rsid w:val="006E0026"/>
    <w:rsid w:val="00787081"/>
    <w:rsid w:val="00791866"/>
    <w:rsid w:val="007D684A"/>
    <w:rsid w:val="00897212"/>
    <w:rsid w:val="008A36A9"/>
    <w:rsid w:val="008C0038"/>
    <w:rsid w:val="008C0130"/>
    <w:rsid w:val="0092109B"/>
    <w:rsid w:val="0092236F"/>
    <w:rsid w:val="009841DF"/>
    <w:rsid w:val="009A1201"/>
    <w:rsid w:val="009E15EA"/>
    <w:rsid w:val="00A223D9"/>
    <w:rsid w:val="00A814A3"/>
    <w:rsid w:val="00B11C80"/>
    <w:rsid w:val="00B178F2"/>
    <w:rsid w:val="00B51798"/>
    <w:rsid w:val="00B71BF3"/>
    <w:rsid w:val="00B92037"/>
    <w:rsid w:val="00BF6C46"/>
    <w:rsid w:val="00C2267F"/>
    <w:rsid w:val="00CB4013"/>
    <w:rsid w:val="00CF1E9E"/>
    <w:rsid w:val="00D32F0A"/>
    <w:rsid w:val="00D71452"/>
    <w:rsid w:val="00E06BBC"/>
    <w:rsid w:val="00EA5A7B"/>
    <w:rsid w:val="00ED02EF"/>
    <w:rsid w:val="00EF76F6"/>
    <w:rsid w:val="00F83ABB"/>
    <w:rsid w:val="00FB4B9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1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6C46"/>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8A36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B76F5"/>
  </w:style>
  <w:style w:type="paragraph" w:styleId="Header">
    <w:name w:val="header"/>
    <w:basedOn w:val="Normal"/>
    <w:link w:val="HeaderChar"/>
    <w:uiPriority w:val="99"/>
    <w:unhideWhenUsed/>
    <w:rsid w:val="00A223D9"/>
    <w:pPr>
      <w:tabs>
        <w:tab w:val="center" w:pos="4320"/>
        <w:tab w:val="right" w:pos="8640"/>
      </w:tabs>
    </w:pPr>
    <w:rPr>
      <w:rFonts w:ascii="Calibri" w:eastAsia="Calibri" w:hAnsi="Calibri" w:cs="Times New Roman"/>
      <w:sz w:val="20"/>
      <w:szCs w:val="20"/>
      <w:lang/>
    </w:rPr>
  </w:style>
  <w:style w:type="character" w:customStyle="1" w:styleId="HeaderChar">
    <w:name w:val="Header Char"/>
    <w:basedOn w:val="DefaultParagraphFont"/>
    <w:link w:val="Header"/>
    <w:uiPriority w:val="99"/>
    <w:rsid w:val="00A223D9"/>
    <w:rPr>
      <w:rFonts w:ascii="Calibri" w:eastAsia="Calibri" w:hAnsi="Calibri" w:cs="Times New Roman"/>
      <w:sz w:val="20"/>
      <w:szCs w:val="20"/>
      <w:lang/>
    </w:rPr>
  </w:style>
  <w:style w:type="paragraph" w:styleId="BalloonText">
    <w:name w:val="Balloon Text"/>
    <w:basedOn w:val="Normal"/>
    <w:link w:val="BalloonTextChar"/>
    <w:uiPriority w:val="99"/>
    <w:semiHidden/>
    <w:unhideWhenUsed/>
    <w:rsid w:val="004E50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50B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6C46"/>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8A36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B76F5"/>
  </w:style>
  <w:style w:type="paragraph" w:styleId="Header">
    <w:name w:val="header"/>
    <w:basedOn w:val="Normal"/>
    <w:link w:val="HeaderChar"/>
    <w:uiPriority w:val="99"/>
    <w:unhideWhenUsed/>
    <w:rsid w:val="00A223D9"/>
    <w:pPr>
      <w:tabs>
        <w:tab w:val="center" w:pos="4320"/>
        <w:tab w:val="right" w:pos="8640"/>
      </w:tabs>
    </w:pPr>
    <w:rPr>
      <w:rFonts w:ascii="Calibri" w:eastAsia="Calibri" w:hAnsi="Calibri" w:cs="Times New Roman"/>
      <w:sz w:val="20"/>
      <w:szCs w:val="20"/>
      <w:lang w:val="x-none" w:eastAsia="x-none"/>
    </w:rPr>
  </w:style>
  <w:style w:type="character" w:customStyle="1" w:styleId="HeaderChar">
    <w:name w:val="Header Char"/>
    <w:basedOn w:val="DefaultParagraphFont"/>
    <w:link w:val="Header"/>
    <w:uiPriority w:val="99"/>
    <w:rsid w:val="00A223D9"/>
    <w:rPr>
      <w:rFonts w:ascii="Calibri" w:eastAsia="Calibri" w:hAnsi="Calibri" w:cs="Times New Roman"/>
      <w:sz w:val="20"/>
      <w:szCs w:val="20"/>
      <w:lang w:val="x-none" w:eastAsia="x-none"/>
    </w:rPr>
  </w:style>
</w:styles>
</file>

<file path=word/webSettings.xml><?xml version="1.0" encoding="utf-8"?>
<w:webSettings xmlns:r="http://schemas.openxmlformats.org/officeDocument/2006/relationships" xmlns:w="http://schemas.openxmlformats.org/wordprocessingml/2006/main">
  <w:divs>
    <w:div w:id="778263271">
      <w:bodyDiv w:val="1"/>
      <w:marLeft w:val="0"/>
      <w:marRight w:val="0"/>
      <w:marTop w:val="0"/>
      <w:marBottom w:val="0"/>
      <w:divBdr>
        <w:top w:val="none" w:sz="0" w:space="0" w:color="auto"/>
        <w:left w:val="none" w:sz="0" w:space="0" w:color="auto"/>
        <w:bottom w:val="none" w:sz="0" w:space="0" w:color="auto"/>
        <w:right w:val="none" w:sz="0" w:space="0" w:color="auto"/>
      </w:divBdr>
    </w:div>
    <w:div w:id="180762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Williams</dc:creator>
  <cp:lastModifiedBy>TOSHIBA</cp:lastModifiedBy>
  <cp:revision>22</cp:revision>
  <dcterms:created xsi:type="dcterms:W3CDTF">2016-01-04T09:40:00Z</dcterms:created>
  <dcterms:modified xsi:type="dcterms:W3CDTF">2016-02-01T05:38:00Z</dcterms:modified>
</cp:coreProperties>
</file>